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28" w:rsidRPr="00FE4A88" w:rsidRDefault="002C5728" w:rsidP="002C5728">
      <w:pPr xmlns:w="http://schemas.openxmlformats.org/wordprocessingml/2006/main"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xmlns:w="http://schemas.openxmlformats.org/wordprocessingml/2006/main" w:rsidRPr="00FE4A88">
        <w:rPr>
          <w:i/>
          <w:noProof/>
          <w:sz w:val="20"/>
          <w:szCs w:val="20"/>
        </w:rPr>
        <w:t xml:space="preserve">2-қосымша</w:t>
      </w:r>
    </w:p>
    <w:p w:rsidR="00944115" w:rsidRDefault="00944115" w:rsidP="006129AA">
      <w:pPr>
        <w:jc w:val="center"/>
        <w:rPr>
          <w:b/>
        </w:rPr>
      </w:pPr>
    </w:p>
    <w:p w:rsidR="006129AA" w:rsidRDefault="006129AA" w:rsidP="006129AA">
      <w:pPr xmlns:w="http://schemas.openxmlformats.org/wordprocessingml/2006/main">
        <w:jc w:val="center"/>
        <w:rPr>
          <w:b/>
        </w:rPr>
      </w:pPr>
      <w:r xmlns:w="http://schemas.openxmlformats.org/wordprocessingml/2006/main">
        <w:rPr>
          <w:b/>
        </w:rPr>
        <w:t xml:space="preserve">Субъектілердің өтініші бойынша Қазақстан Республикасының аумағында енгізуге арналған стандарттар тізбесі</w:t>
      </w:r>
    </w:p>
    <w:p w:rsidR="006129AA" w:rsidRDefault="006129AA" w:rsidP="006129AA">
      <w:pPr>
        <w:jc w:val="center"/>
        <w:rPr>
          <w:b/>
          <w:sz w:val="20"/>
          <w:szCs w:val="20"/>
        </w:rPr>
      </w:pPr>
    </w:p>
    <w:p w:rsidR="006129AA" w:rsidRDefault="006129AA" w:rsidP="006129AA">
      <w:pPr>
        <w:jc w:val="center"/>
        <w:rPr>
          <w:b/>
          <w:sz w:val="20"/>
          <w:szCs w:val="20"/>
        </w:rPr>
      </w:pPr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4394"/>
        <w:gridCol w:w="1842"/>
        <w:gridCol w:w="1560"/>
      </w:tblGrid>
      <w:tr w:rsidR="001B5DBA" w:rsidRPr="00ED15E7" w:rsidTr="00886098">
        <w:trPr>
          <w:trHeight w:val="230"/>
        </w:trPr>
        <w:tc>
          <w:tcPr>
            <w:tcW w:w="710" w:type="dxa"/>
          </w:tcPr>
          <w:p w:rsidR="001B5DBA" w:rsidRPr="00ED15E7" w:rsidRDefault="001B5DBA" w:rsidP="00C9775D">
            <w:pPr xmlns:w="http://schemas.openxmlformats.org/wordprocessingml/2006/main"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/>
                <w:bCs/>
                <w:sz w:val="22"/>
                <w:szCs w:val="22"/>
              </w:rPr>
              <w:t xml:space="preserve">Жоқ.</w:t>
            </w:r>
          </w:p>
        </w:tc>
        <w:tc>
          <w:tcPr>
            <w:tcW w:w="1559" w:type="dxa"/>
          </w:tcPr>
          <w:p w:rsidR="001B5DBA" w:rsidRPr="00ED15E7" w:rsidRDefault="001B5DBA" w:rsidP="00C9775D">
            <w:pPr xmlns:w="http://schemas.openxmlformats.org/wordprocessingml/2006/main"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/>
                <w:bCs/>
                <w:sz w:val="22"/>
                <w:szCs w:val="22"/>
              </w:rPr>
              <w:t xml:space="preserve">Белгілеу</w:t>
            </w:r>
          </w:p>
        </w:tc>
        <w:tc>
          <w:tcPr>
            <w:tcW w:w="4394" w:type="dxa"/>
          </w:tcPr>
          <w:p w:rsidR="001B5DBA" w:rsidRPr="00ED15E7" w:rsidRDefault="001B5DBA" w:rsidP="00C9775D">
            <w:pPr xmlns:w="http://schemas.openxmlformats.org/wordprocessingml/2006/main"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/>
                <w:bCs/>
                <w:sz w:val="22"/>
                <w:szCs w:val="22"/>
              </w:rPr>
              <w:t xml:space="preserve">Аты</w:t>
            </w:r>
          </w:p>
        </w:tc>
        <w:tc>
          <w:tcPr>
            <w:tcW w:w="1842" w:type="dxa"/>
          </w:tcPr>
          <w:p w:rsidR="001B5DBA" w:rsidRPr="00ED15E7" w:rsidRDefault="001B5DBA" w:rsidP="00C9775D">
            <w:pPr xmlns:w="http://schemas.openxmlformats.org/wordprocessingml/2006/main"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/>
                <w:bCs/>
                <w:sz w:val="22"/>
                <w:szCs w:val="22"/>
              </w:rPr>
              <w:t xml:space="preserve">Бас тарту туралы ақпарат</w:t>
            </w:r>
          </w:p>
        </w:tc>
        <w:tc>
          <w:tcPr>
            <w:tcW w:w="1560" w:type="dxa"/>
          </w:tcPr>
          <w:p w:rsidR="001B5DBA" w:rsidRPr="00ED15E7" w:rsidRDefault="001B5DBA" w:rsidP="00C9775D">
            <w:pPr xmlns:w="http://schemas.openxmlformats.org/wordprocessingml/2006/main"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/>
                <w:bCs/>
                <w:sz w:val="22"/>
                <w:szCs w:val="22"/>
              </w:rPr>
              <w:t xml:space="preserve">Болжалды енгізу күні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ГОСТ ISO 3269-2021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tabs>
                <w:tab w:val="left" w:pos="1860"/>
              </w:tabs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Бекіткіш өнімдер. Қабылдауды бақылау</w:t>
            </w:r>
          </w:p>
        </w:tc>
        <w:tc>
          <w:tcPr>
            <w:tcW w:w="1842" w:type="dxa"/>
          </w:tcPr>
          <w:p w:rsidR="00886098" w:rsidRPr="00ED15E7" w:rsidRDefault="00886098" w:rsidP="00886098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ISO 3269-2015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 белгіленді.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</w:t>
            </w:r>
          </w:p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OIML R 76-1-2011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Өлшем бірлігін қамтамасыз етудің мемлекеттік жүйесі. Автоматты емес таразылар. 1-бөлім: Метрологиялық және техникалық сынақ талаптары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ГОСТ 6428-2018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Қалқаларға арналған </w:t>
            </w: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гипстік </w:t>
            </w:r>
            <w:proofErr xmlns:w="http://schemas.openxmlformats.org/wordprocessingml/2006/main" w:type="spellEnd"/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тақталар . </w:t>
            </w:r>
            <w:proofErr xmlns:w="http://schemas.openxmlformats.org/wordprocessingml/2006/main" w:type="spellStart"/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Техникалық талаптар</w:t>
            </w:r>
          </w:p>
        </w:tc>
        <w:tc>
          <w:tcPr>
            <w:tcW w:w="1842" w:type="dxa"/>
          </w:tcPr>
          <w:p w:rsidR="00886098" w:rsidRPr="00ED15E7" w:rsidRDefault="00886098" w:rsidP="00886098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ГОСТ 6428-83 </w:t>
            </w: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орнына 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No 1 өзгерту ГОСТ 6428-2018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Қалқаларға арналған </w:t>
            </w:r>
            <w:r xmlns:w="http://schemas.openxmlformats.org/wordprocessingml/2006/main" w:rsidRPr="00ED15E7">
              <w:rPr>
                <w:sz w:val="22"/>
                <w:szCs w:val="22"/>
              </w:rPr>
              <w:t xml:space="preserve">гипстік </w:t>
            </w:r>
            <w:proofErr xmlns:w="http://schemas.openxmlformats.org/wordprocessingml/2006/main" w:type="spellEnd"/>
            <w:r xmlns:w="http://schemas.openxmlformats.org/wordprocessingml/2006/main" w:rsidRPr="00ED15E7">
              <w:rPr>
                <w:sz w:val="22"/>
                <w:szCs w:val="22"/>
              </w:rPr>
              <w:t xml:space="preserve">тақталар . </w:t>
            </w:r>
            <w:proofErr xmlns:w="http://schemas.openxmlformats.org/wordprocessingml/2006/main" w:type="spellStart"/>
            <w:r xmlns:w="http://schemas.openxmlformats.org/wordprocessingml/2006/main" w:rsidRPr="00ED15E7">
              <w:rPr>
                <w:sz w:val="22"/>
                <w:szCs w:val="22"/>
              </w:rPr>
              <w:t xml:space="preserve">Техникалық талаптар</w:t>
            </w:r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 w:rsidRPr="008E23A2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ГОСТ 34713-2021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Өрт сөндіру құралдары. Жылудан қорғайтын жеке портативті экрандар. Жалпы техникалық талаптар. Сынақ әдістері</w:t>
            </w:r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 w:rsidRPr="008E23A2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ГОСТ 31604-2020 (IEC 61545:1996)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Қосылатын құрылғылар. Алюминий өткізгіштерді қосуға арналған құрылғылар</w:t>
            </w:r>
          </w:p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кез келген материалдың қысқыштары үшін</w:t>
            </w:r>
          </w:p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және алюминий қорытпасының қысқыштарына мыс өткізгіштер. Жалпы талаптар және сынақ әдістері</w:t>
            </w:r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>
              <w:rPr>
                <w:sz w:val="22"/>
                <w:szCs w:val="22"/>
              </w:rPr>
              <w:t xml:space="preserve">ГОСТ 31604-2012 (IEC 61545:1996) орнына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32536-2020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Химиялық өнімдерді сынау әдістері,</w:t>
            </w:r>
          </w:p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proofErr xmlns:w="http://schemas.openxmlformats.org/wordprocessingml/2006/main" w:type="gramStart"/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қоршаған ортаға қауіпті. </w:t>
            </w:r>
            <w:proofErr xmlns:w="http://schemas.openxmlformats.org/wordprocessingml/2006/main" w:type="gramEnd"/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Дафнияның жедел уыттылығының анықтамасы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32536-2013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sz w:val="22"/>
                <w:szCs w:val="22"/>
              </w:rPr>
              <w:t xml:space="preserve">ГОСТ 27014-2021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Ағашты қорғайтын құрал. Енгізу әдісі</w:t>
            </w:r>
          </w:p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ағашқа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27014-86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4364-2020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Автокөлік құралдары. Пневматикалық тежеу жүйелерін басқарады. Техникалық талаптар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4364-81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өтпелі кезеңді белгілеумен </w:t>
            </w:r>
            <w:r xmlns:w="http://schemas.openxmlformats.org/wordprocessingml/2006/main">
              <w:rPr>
                <w:sz w:val="22"/>
                <w:szCs w:val="22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23181-</w:t>
            </w:r>
          </w:p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2020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Автокөлік құралдары. Гидравликалық тежегішті жетектер. Техникалық талаптар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23181-78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34268-</w:t>
            </w:r>
          </w:p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2017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Жаңа піскен кокос жаңғағы. Техникалық талаптар</w:t>
            </w:r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 w:rsidRPr="00EE1838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33221-</w:t>
            </w:r>
          </w:p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2015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Химиялық өнімдерге арналған ПЭТ бөтелкелер. Жалпы сипаттамалар</w:t>
            </w:r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 w:rsidRPr="00EE1838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34084-2017</w:t>
            </w:r>
          </w:p>
        </w:tc>
        <w:tc>
          <w:tcPr>
            <w:tcW w:w="4394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Жастықтар. Жалпы сипаттамалар</w:t>
            </w:r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 w:rsidRPr="00EE1838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1967F3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ГОСТ 23673.0-2020</w:t>
            </w:r>
          </w:p>
        </w:tc>
        <w:tc>
          <w:tcPr>
            <w:tcW w:w="4394" w:type="dxa"/>
          </w:tcPr>
          <w:p w:rsidR="00886098" w:rsidRDefault="00886098" w:rsidP="001967F3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1967F3">
              <w:rPr>
                <w:bCs/>
                <w:sz w:val="22"/>
                <w:szCs w:val="22"/>
              </w:rPr>
              <w:t xml:space="preserve">Шыны өнеркәсібіне арналған доломит. Талдау әдістеріне қойылатын жалпы талаптар</w:t>
            </w:r>
          </w:p>
        </w:tc>
        <w:tc>
          <w:tcPr>
            <w:tcW w:w="1842" w:type="dxa"/>
          </w:tcPr>
          <w:p w:rsidR="00886098" w:rsidRDefault="00886098" w:rsidP="001967F3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23673.0-79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ГОСТ 23673.1-2020</w:t>
            </w:r>
          </w:p>
        </w:tc>
        <w:tc>
          <w:tcPr>
            <w:tcW w:w="4394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Шыны өнеркәсібіне арналған доломит. Кальций және магний оксидтерін анықтау әдістері</w:t>
            </w:r>
          </w:p>
        </w:tc>
        <w:tc>
          <w:tcPr>
            <w:tcW w:w="1842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23673.1-79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ГОСТ 23673.2-2020</w:t>
            </w:r>
          </w:p>
        </w:tc>
        <w:tc>
          <w:tcPr>
            <w:tcW w:w="4394" w:type="dxa"/>
          </w:tcPr>
          <w:p w:rsidR="00886098" w:rsidRPr="00E37A29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Шыны өнеркәсібіне арналған доломит. Темір оксидін анықтау әдісі</w:t>
            </w:r>
          </w:p>
        </w:tc>
        <w:tc>
          <w:tcPr>
            <w:tcW w:w="1842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23673.2-79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ГОСТ 23673.3-2020</w:t>
            </w:r>
          </w:p>
        </w:tc>
        <w:tc>
          <w:tcPr>
            <w:tcW w:w="4394" w:type="dxa"/>
          </w:tcPr>
          <w:p w:rsidR="00886098" w:rsidRPr="00E37A29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Шыны өнеркәсібіне арналған доломит. Алюминий оксидін анықтау әдісі</w:t>
            </w:r>
          </w:p>
        </w:tc>
        <w:tc>
          <w:tcPr>
            <w:tcW w:w="1842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23673.3-79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ГОСТ 23673.4-2020</w:t>
            </w:r>
          </w:p>
        </w:tc>
        <w:tc>
          <w:tcPr>
            <w:tcW w:w="4394" w:type="dxa"/>
          </w:tcPr>
          <w:p w:rsidR="00886098" w:rsidRPr="00E37A29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Шыны өнеркәсібіне арналған доломит. Кремний диоксидін анықтау әдісі</w:t>
            </w:r>
          </w:p>
        </w:tc>
        <w:tc>
          <w:tcPr>
            <w:tcW w:w="1842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23673.4-79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ГОСТ 23673.5-2020</w:t>
            </w:r>
          </w:p>
        </w:tc>
        <w:tc>
          <w:tcPr>
            <w:tcW w:w="4394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37A29">
              <w:rPr>
                <w:bCs/>
                <w:sz w:val="22"/>
                <w:szCs w:val="22"/>
              </w:rPr>
              <w:t xml:space="preserve">Шыны өнеркәсібіне арналған доломит. Ылғалдылықты анықтау әдісі</w:t>
            </w:r>
          </w:p>
        </w:tc>
        <w:tc>
          <w:tcPr>
            <w:tcW w:w="1842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23673.5-79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22688-2018</w:t>
            </w:r>
          </w:p>
        </w:tc>
        <w:tc>
          <w:tcPr>
            <w:tcW w:w="4394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Құрылыс әк. Сынақ әдістері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22688-77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2642.9-2018</w:t>
            </w:r>
          </w:p>
        </w:tc>
        <w:tc>
          <w:tcPr>
            <w:tcW w:w="4394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Отқа төзімді материалдар және отқа төзімді шикізат. Хром оксидін анықтау әдістері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2642.9-97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2642.13-2018</w:t>
            </w:r>
          </w:p>
        </w:tc>
        <w:tc>
          <w:tcPr>
            <w:tcW w:w="4394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DC48C1">
              <w:rPr>
                <w:bCs/>
                <w:sz w:val="22"/>
                <w:szCs w:val="22"/>
              </w:rPr>
              <w:t xml:space="preserve">Отқа төзімді материалдар және отқа төзімді шикізат. Бор оксидін анықтау әдістері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2642.13-86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10385-2014</w:t>
            </w:r>
          </w:p>
        </w:tc>
        <w:tc>
          <w:tcPr>
            <w:tcW w:w="4394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FE14BE">
              <w:rPr>
                <w:bCs/>
                <w:sz w:val="22"/>
                <w:szCs w:val="22"/>
              </w:rPr>
              <w:t xml:space="preserve">Балыққа арналған құрама жем. Жалпы сипаттамалар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10385-88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896-2021</w:t>
            </w:r>
          </w:p>
        </w:tc>
        <w:tc>
          <w:tcPr>
            <w:tcW w:w="4394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0253FD">
              <w:rPr>
                <w:bCs/>
                <w:sz w:val="22"/>
                <w:szCs w:val="22"/>
              </w:rPr>
              <w:t xml:space="preserve">Бояу материалдары. Бояу жабындарының жылтырлығын анықтау. Фотоэлектрлік әдіс</w:t>
            </w:r>
          </w:p>
        </w:tc>
        <w:tc>
          <w:tcPr>
            <w:tcW w:w="1842" w:type="dxa"/>
          </w:tcPr>
          <w:p w:rsidR="00886098" w:rsidRPr="007B0E1F" w:rsidRDefault="00886098" w:rsidP="00C9775D">
            <w:pPr xmlns:w="http://schemas.openxmlformats.org/wordprocessingml/2006/main">
              <w:rPr>
                <w:sz w:val="22"/>
                <w:szCs w:val="22"/>
              </w:rPr>
            </w:pPr>
            <w:r xmlns:w="http://schemas.openxmlformats.org/wordprocessingml/2006/main" w:rsidRPr="007B0E1F">
              <w:rPr>
                <w:sz w:val="22"/>
                <w:szCs w:val="22"/>
              </w:rPr>
              <w:t xml:space="preserve">ГОСТ 896-69 </w:t>
            </w: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орнына өтпелі кезеңді белгілеумен 06.10.2023 ж.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BA74AF" w:rsidRDefault="00886098" w:rsidP="00C9775D">
            <w:pPr xmlns:w="http://schemas.openxmlformats.org/wordprocessingml/2006/main">
              <w:rPr>
                <w:bCs/>
                <w:sz w:val="22"/>
                <w:szCs w:val="22"/>
                <w:lang w:val="en-US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2 </w:t>
            </w:r>
            <w:r xmlns:w="http://schemas.openxmlformats.org/wordprocessingml/2006/main">
              <w:rPr>
                <w:bCs/>
                <w:sz w:val="22"/>
                <w:szCs w:val="22"/>
                <w:lang w:val="en-US"/>
              </w:rPr>
              <w:t xml:space="preserve">3 </w:t>
            </w:r>
            <w:r xmlns:w="http://schemas.openxmlformats.org/wordprocessingml/2006/main">
              <w:rPr>
                <w:bCs/>
                <w:sz w:val="22"/>
                <w:szCs w:val="22"/>
              </w:rPr>
              <w:t xml:space="preserve">120-20 </w:t>
            </w:r>
            <w:r xmlns:w="http://schemas.openxmlformats.org/wordprocessingml/2006/main">
              <w:rPr>
                <w:bCs/>
                <w:sz w:val="22"/>
                <w:szCs w:val="22"/>
                <w:lang w:val="en-US"/>
              </w:rPr>
              <w:t xml:space="preserve">16</w:t>
            </w:r>
          </w:p>
        </w:tc>
        <w:tc>
          <w:tcPr>
            <w:tcW w:w="4394" w:type="dxa"/>
          </w:tcPr>
          <w:p w:rsidR="00886098" w:rsidRPr="000253FD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BA74AF">
              <w:rPr>
                <w:bCs/>
                <w:sz w:val="22"/>
                <w:szCs w:val="22"/>
              </w:rPr>
              <w:t xml:space="preserve">Баспалдақтар, платформалар және болат қоршаулар. Техникалық талаптар</w:t>
            </w:r>
          </w:p>
        </w:tc>
        <w:tc>
          <w:tcPr>
            <w:tcW w:w="1842" w:type="dxa"/>
          </w:tcPr>
          <w:p w:rsidR="00886098" w:rsidRPr="00ED15E7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ED15E7">
              <w:rPr>
                <w:bCs/>
                <w:sz w:val="22"/>
                <w:szCs w:val="22"/>
              </w:rPr>
              <w:t xml:space="preserve">ГОСТ 23120-78 орнына </w:t>
            </w:r>
            <w:r xmlns:w="http://schemas.openxmlformats.org/wordprocessingml/2006/main">
              <w:rPr>
                <w:sz w:val="22"/>
                <w:szCs w:val="22"/>
              </w:rPr>
              <w:t xml:space="preserve">06.10.2023 жылға дейін өтпелі кезеңді белгілеумен.</w:t>
            </w:r>
            <w:bookmarkStart xmlns:w="http://schemas.openxmlformats.org/wordprocessingml/2006/main" w:id="0" w:name="_GoBack"/>
            <w:bookmarkEnd xmlns:w="http://schemas.openxmlformats.org/wordprocessingml/2006/main" w:id="0"/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BA74AF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</w:t>
            </w:r>
            <w:r xmlns:w="http://schemas.openxmlformats.org/wordprocessingml/2006/main">
              <w:rPr>
                <w:bCs/>
                <w:sz w:val="22"/>
                <w:szCs w:val="22"/>
                <w:lang w:val="en-US"/>
              </w:rPr>
              <w:t xml:space="preserve">ISO </w:t>
            </w:r>
            <w:r xmlns:w="http://schemas.openxmlformats.org/wordprocessingml/2006/main" w:rsidRPr="00BA74AF">
              <w:rPr>
                <w:bCs/>
                <w:sz w:val="22"/>
                <w:szCs w:val="22"/>
              </w:rPr>
              <w:t xml:space="preserve">10893-6-2021</w:t>
            </w:r>
          </w:p>
        </w:tc>
        <w:tc>
          <w:tcPr>
            <w:tcW w:w="4394" w:type="dxa"/>
          </w:tcPr>
          <w:p w:rsidR="00886098" w:rsidRPr="000253FD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BA74AF">
              <w:rPr>
                <w:bCs/>
                <w:sz w:val="22"/>
                <w:szCs w:val="22"/>
              </w:rPr>
              <w:t xml:space="preserve">Жіксіз және дәнекерленген болат құбырлар. 6-бөлім: ақауларды анықтау үшін дәнекерленген жіктерді радиографиялық тексеру</w:t>
            </w:r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 w:rsidRPr="006044C0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7E1B6B" w:rsidRDefault="00886098" w:rsidP="00C9775D">
            <w:pPr xmlns:w="http://schemas.openxmlformats.org/wordprocessingml/2006/main">
              <w:rPr>
                <w:bCs/>
                <w:sz w:val="22"/>
                <w:szCs w:val="22"/>
                <w:lang w:val="en-US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</w:t>
            </w:r>
            <w:r xmlns:w="http://schemas.openxmlformats.org/wordprocessingml/2006/main">
              <w:rPr>
                <w:bCs/>
                <w:sz w:val="22"/>
                <w:szCs w:val="22"/>
                <w:lang w:val="en-US"/>
              </w:rPr>
              <w:t xml:space="preserve">ISO 10893-7-2021</w:t>
            </w:r>
          </w:p>
        </w:tc>
        <w:tc>
          <w:tcPr>
            <w:tcW w:w="4394" w:type="dxa"/>
          </w:tcPr>
          <w:p w:rsidR="00886098" w:rsidRPr="000253FD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BA74AF">
              <w:rPr>
                <w:bCs/>
                <w:sz w:val="22"/>
                <w:szCs w:val="22"/>
              </w:rPr>
              <w:t xml:space="preserve">Жіксіз және дәнекерленген болат құбырлар. 7-бөлім: ақауларды анықтау үшін дәнекерленген жіктерді сандық радиографиялық тексеру</w:t>
            </w:r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 w:rsidRPr="006044C0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171DC2">
              <w:rPr>
                <w:bCs/>
                <w:sz w:val="22"/>
                <w:szCs w:val="22"/>
              </w:rPr>
              <w:t xml:space="preserve">ГОСТ 33776-2016</w:t>
            </w:r>
          </w:p>
        </w:tc>
        <w:tc>
          <w:tcPr>
            <w:tcW w:w="4394" w:type="dxa"/>
          </w:tcPr>
          <w:p w:rsidR="00886098" w:rsidRPr="00BA74AF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171DC2">
              <w:rPr>
                <w:bCs/>
                <w:sz w:val="22"/>
                <w:szCs w:val="22"/>
              </w:rPr>
              <w:t xml:space="preserve">Қоршаған ортаға қауіпті химиялық өнімдерді сынау әдістері. </w:t>
            </w:r>
            <w:r xmlns:w="http://schemas.openxmlformats.org/wordprocessingml/2006/main" w:rsidRPr="00171DC2">
              <w:rPr>
                <w:bCs/>
                <w:sz w:val="22"/>
                <w:szCs w:val="22"/>
              </w:rPr>
              <w:t xml:space="preserve">рН </w:t>
            </w:r>
            <w:proofErr xmlns:w="http://schemas.openxmlformats.org/wordprocessingml/2006/main" w:type="spellEnd"/>
            <w:r xmlns:w="http://schemas.openxmlformats.org/wordprocessingml/2006/main" w:rsidRPr="00171DC2">
              <w:rPr>
                <w:bCs/>
                <w:sz w:val="22"/>
                <w:szCs w:val="22"/>
              </w:rPr>
              <w:t xml:space="preserve">, қышқылдық және сілтілік </w:t>
            </w:r>
            <w:r xmlns:w="http://schemas.openxmlformats.org/wordprocessingml/2006/main" w:rsidRPr="00171DC2">
              <w:rPr>
                <w:bCs/>
                <w:sz w:val="22"/>
                <w:szCs w:val="22"/>
              </w:rPr>
              <w:t xml:space="preserve">анықтау</w:t>
            </w:r>
            <w:proofErr xmlns:w="http://schemas.openxmlformats.org/wordprocessingml/2006/main" w:type="spellStart"/>
          </w:p>
        </w:tc>
        <w:tc>
          <w:tcPr>
            <w:tcW w:w="1842" w:type="dxa"/>
          </w:tcPr>
          <w:p w:rsidR="00886098" w:rsidRDefault="00886098" w:rsidP="00C9775D">
            <w:r xmlns:w="http://schemas.openxmlformats.org/wordprocessingml/2006/main" w:rsidRPr="006044C0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171DC2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ГОСТ 34470-2018</w:t>
            </w:r>
          </w:p>
        </w:tc>
        <w:tc>
          <w:tcPr>
            <w:tcW w:w="4394" w:type="dxa"/>
          </w:tcPr>
          <w:p w:rsidR="00886098" w:rsidRPr="00171DC2" w:rsidRDefault="00886098" w:rsidP="00C9775D">
            <w:pPr xmlns:w="http://schemas.openxmlformats.org/wordprocessingml/2006/main">
              <w:rPr>
                <w:bCs/>
                <w:sz w:val="22"/>
                <w:szCs w:val="22"/>
              </w:rPr>
            </w:pPr>
            <w:r xmlns:w="http://schemas.openxmlformats.org/wordprocessingml/2006/main" w:rsidRPr="00A968CC">
              <w:rPr>
                <w:bCs/>
                <w:sz w:val="22"/>
                <w:szCs w:val="22"/>
              </w:rPr>
              <w:t xml:space="preserve">Отқа төзімді бетон. Жалпы сипаттамалар</w:t>
            </w:r>
          </w:p>
        </w:tc>
        <w:tc>
          <w:tcPr>
            <w:tcW w:w="1842" w:type="dxa"/>
          </w:tcPr>
          <w:p w:rsidR="00886098" w:rsidRDefault="00886098" w:rsidP="00AC6F86">
            <w:r xmlns:w="http://schemas.openxmlformats.org/wordprocessingml/2006/main" w:rsidRPr="006044C0">
              <w:rPr>
                <w:sz w:val="22"/>
                <w:szCs w:val="22"/>
              </w:rPr>
              <w:t xml:space="preserve">Алғаш рет таныстырылды</w:t>
            </w:r>
          </w:p>
        </w:tc>
        <w:tc>
          <w:tcPr>
            <w:tcW w:w="1560" w:type="dxa"/>
          </w:tcPr>
          <w:p w:rsidR="00886098" w:rsidRPr="00ED15E7" w:rsidRDefault="00886098" w:rsidP="00C11D74">
            <w:pPr xmlns:w="http://schemas.openxmlformats.org/wordprocessingml/2006/main">
              <w:jc w:val="both"/>
              <w:rPr>
                <w:bCs/>
                <w:sz w:val="22"/>
                <w:szCs w:val="22"/>
              </w:rPr>
            </w:pPr>
            <w:r xmlns:w="http://schemas.openxmlformats.org/wordprocessingml/2006/main">
              <w:rPr>
                <w:bCs/>
                <w:sz w:val="22"/>
                <w:szCs w:val="22"/>
              </w:rPr>
              <w:t xml:space="preserve">10.06.2022</w:t>
            </w:r>
          </w:p>
        </w:tc>
      </w:tr>
    </w:tbl>
    <w:p w:rsidR="006129AA" w:rsidRDefault="006129AA" w:rsidP="006129AA">
      <w:pPr>
        <w:jc w:val="center"/>
        <w:rPr>
          <w:b/>
        </w:rPr>
      </w:pPr>
    </w:p>
    <w:p w:rsidR="00FA6798" w:rsidRDefault="00FA6798"/>
    <w:sectPr w:rsidR="00FA6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104C43"/>
    <w:rsid w:val="001967F3"/>
    <w:rsid w:val="001B5B82"/>
    <w:rsid w:val="001B5DBA"/>
    <w:rsid w:val="002C5728"/>
    <w:rsid w:val="00387AE9"/>
    <w:rsid w:val="003D28DA"/>
    <w:rsid w:val="006129AA"/>
    <w:rsid w:val="008222C5"/>
    <w:rsid w:val="00886098"/>
    <w:rsid w:val="008D6B15"/>
    <w:rsid w:val="00944115"/>
    <w:rsid w:val="00970964"/>
    <w:rsid w:val="00A42B29"/>
    <w:rsid w:val="00A968CC"/>
    <w:rsid w:val="00AB678F"/>
    <w:rsid w:val="00AC5C72"/>
    <w:rsid w:val="00AE1352"/>
    <w:rsid w:val="00AF6D65"/>
    <w:rsid w:val="00B6629E"/>
    <w:rsid w:val="00D00456"/>
    <w:rsid w:val="00D47EBD"/>
    <w:rsid w:val="00D77F7E"/>
    <w:rsid w:val="00DC562F"/>
    <w:rsid w:val="00DE49AD"/>
    <w:rsid w:val="00E10C7B"/>
    <w:rsid w:val="00E11048"/>
    <w:rsid w:val="00E3658E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val="k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val="k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val="kk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 w:val="kk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C56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62F"/>
    <w:rPr>
      <w:rFonts w:ascii="Tahoma" w:eastAsia="Times New Roman" w:hAnsi="Tahoma" w:cs="Tahoma"/>
      <w:sz w:val="16"/>
      <w:szCs w:val="16"/>
      <w:lang w:eastAsia="ru-RU" w:val="k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C56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6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Aigerim Mukasheva</cp:lastModifiedBy>
  <cp:revision>28</cp:revision>
  <cp:lastPrinted>2022-05-26T09:30:00Z</cp:lastPrinted>
  <dcterms:created xsi:type="dcterms:W3CDTF">2022-02-02T03:44:00Z</dcterms:created>
  <dcterms:modified xsi:type="dcterms:W3CDTF">2022-05-31T04:37:00Z</dcterms:modified>
</cp:coreProperties>
</file>